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C7" w:rsidRPr="002E49C7" w:rsidRDefault="002E49C7" w:rsidP="002E4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C7">
        <w:rPr>
          <w:rFonts w:ascii="Times New Roman" w:hAnsi="Times New Roman" w:cs="Times New Roman"/>
          <w:b/>
          <w:sz w:val="28"/>
          <w:szCs w:val="28"/>
        </w:rPr>
        <w:t>Акушерство</w:t>
      </w:r>
    </w:p>
    <w:p w:rsidR="002E49C7" w:rsidRPr="002E49C7" w:rsidRDefault="002E49C7" w:rsidP="002E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7">
        <w:rPr>
          <w:rFonts w:ascii="Times New Roman" w:hAnsi="Times New Roman" w:cs="Times New Roman"/>
          <w:sz w:val="28"/>
          <w:szCs w:val="28"/>
        </w:rPr>
        <w:t xml:space="preserve">Получены новые данные о патогенетических особенностях очень ранних преждевременных родов, ранней диагностики и прогнозировании их развития. </w:t>
      </w:r>
    </w:p>
    <w:p w:rsidR="002E49C7" w:rsidRPr="002E49C7" w:rsidRDefault="002E49C7" w:rsidP="002E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7">
        <w:rPr>
          <w:rFonts w:ascii="Times New Roman" w:hAnsi="Times New Roman" w:cs="Times New Roman"/>
          <w:sz w:val="28"/>
          <w:szCs w:val="28"/>
        </w:rPr>
        <w:t xml:space="preserve">Получены новые данные о состоянии репродуктивных органов при аномалии </w:t>
      </w:r>
      <w:proofErr w:type="spellStart"/>
      <w:r w:rsidRPr="002E49C7">
        <w:rPr>
          <w:rFonts w:ascii="Times New Roman" w:hAnsi="Times New Roman" w:cs="Times New Roman"/>
          <w:sz w:val="28"/>
          <w:szCs w:val="28"/>
        </w:rPr>
        <w:t>плацентации</w:t>
      </w:r>
      <w:proofErr w:type="spellEnd"/>
      <w:r w:rsidRPr="002E49C7">
        <w:rPr>
          <w:rFonts w:ascii="Times New Roman" w:hAnsi="Times New Roman" w:cs="Times New Roman"/>
          <w:sz w:val="28"/>
          <w:szCs w:val="28"/>
        </w:rPr>
        <w:t xml:space="preserve">, что позволяет скорректировать </w:t>
      </w:r>
      <w:proofErr w:type="spellStart"/>
      <w:r w:rsidRPr="002E49C7">
        <w:rPr>
          <w:rFonts w:ascii="Times New Roman" w:hAnsi="Times New Roman" w:cs="Times New Roman"/>
          <w:sz w:val="28"/>
          <w:szCs w:val="28"/>
        </w:rPr>
        <w:t>прегравидарную</w:t>
      </w:r>
      <w:proofErr w:type="spellEnd"/>
      <w:r w:rsidRPr="002E49C7">
        <w:rPr>
          <w:rFonts w:ascii="Times New Roman" w:hAnsi="Times New Roman" w:cs="Times New Roman"/>
          <w:sz w:val="28"/>
          <w:szCs w:val="28"/>
        </w:rPr>
        <w:t xml:space="preserve"> подготовку, сроки и способы </w:t>
      </w:r>
      <w:proofErr w:type="spellStart"/>
      <w:r w:rsidRPr="002E49C7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2E49C7">
        <w:rPr>
          <w:rFonts w:ascii="Times New Roman" w:hAnsi="Times New Roman" w:cs="Times New Roman"/>
          <w:sz w:val="28"/>
          <w:szCs w:val="28"/>
        </w:rPr>
        <w:t>.</w:t>
      </w:r>
    </w:p>
    <w:p w:rsidR="002E49C7" w:rsidRPr="002E49C7" w:rsidRDefault="002E49C7" w:rsidP="002E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7">
        <w:rPr>
          <w:rFonts w:ascii="Times New Roman" w:hAnsi="Times New Roman" w:cs="Times New Roman"/>
          <w:sz w:val="28"/>
          <w:szCs w:val="28"/>
        </w:rPr>
        <w:t>Итогом внедрения НИР явилась разработка усовершенствованного дифференцированного метода лечения миомы матки,  позволяющего сохранить репродуктивный орган и реализовать репродуктивную функцию. Доказано влияние на течение беременности и родов на фоне недифференцированной дисплазии соединительной ткани. Оптимизирована система оказания акуше</w:t>
      </w:r>
      <w:bookmarkStart w:id="0" w:name="_GoBack"/>
      <w:bookmarkEnd w:id="0"/>
      <w:r w:rsidRPr="002E49C7">
        <w:rPr>
          <w:rFonts w:ascii="Times New Roman" w:hAnsi="Times New Roman" w:cs="Times New Roman"/>
          <w:sz w:val="28"/>
          <w:szCs w:val="28"/>
        </w:rPr>
        <w:t>рской помощи женщинам, рожающим впервые, на основании клинико-лабораторных показателей хронического стресса, оценки психоэмоционального состояния. Изучаются вопросы ведения пациенток с предраковой патологией шейки матки.</w:t>
      </w:r>
    </w:p>
    <w:p w:rsidR="002E49C7" w:rsidRPr="002E49C7" w:rsidRDefault="002E49C7" w:rsidP="002E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49C7">
        <w:rPr>
          <w:rFonts w:ascii="Times New Roman" w:hAnsi="Times New Roman" w:cs="Times New Roman"/>
          <w:sz w:val="28"/>
          <w:szCs w:val="28"/>
        </w:rPr>
        <w:t xml:space="preserve">Внедрен алгоритм ведения женщин с опухолями и опухолевидными образованиями яичников, а также с хроническими воспалительными заболеваниями гениталий, в том числе и с целью подготовки к методам ВРТ. В научной работе широко используется </w:t>
      </w:r>
      <w:proofErr w:type="spellStart"/>
      <w:r w:rsidRPr="002E49C7">
        <w:rPr>
          <w:rFonts w:ascii="Times New Roman" w:hAnsi="Times New Roman" w:cs="Times New Roman"/>
          <w:sz w:val="28"/>
          <w:szCs w:val="28"/>
        </w:rPr>
        <w:t>микроэлектрофорез</w:t>
      </w:r>
      <w:proofErr w:type="spellEnd"/>
      <w:r w:rsidRPr="002E49C7">
        <w:rPr>
          <w:rFonts w:ascii="Times New Roman" w:hAnsi="Times New Roman" w:cs="Times New Roman"/>
          <w:sz w:val="28"/>
          <w:szCs w:val="28"/>
        </w:rPr>
        <w:t xml:space="preserve"> для изучения состояния живых клеток при хронических воспалительных заболеваниях органов малого таза, у беременных с артериальной гипертензией, бронхиальной астмой для доклинической диагностики плацентарной недостаточности у этого контингента беременных, изучены показатели обмена биополимеров соединительной ткани; состояние местного и общего иммунитета.</w:t>
      </w:r>
    </w:p>
    <w:p w:rsidR="002E49C7" w:rsidRPr="002E49C7" w:rsidRDefault="002E49C7" w:rsidP="002E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30"/>
        <w:gridCol w:w="1139"/>
      </w:tblGrid>
      <w:tr w:rsidR="002E49C7" w:rsidRPr="00412295" w:rsidTr="002E49C7"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C7" w:rsidRPr="00412295" w:rsidRDefault="002E49C7" w:rsidP="00D0758B">
            <w:pPr>
              <w:overflowPunct w:val="0"/>
              <w:autoSpaceDE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Издано:</w:t>
            </w:r>
          </w:p>
        </w:tc>
      </w:tr>
      <w:tr w:rsidR="002E49C7" w:rsidRPr="00412295" w:rsidTr="002E49C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C7" w:rsidRPr="00412295" w:rsidRDefault="002E49C7" w:rsidP="00D0758B">
            <w:pPr>
              <w:overflowPunct w:val="0"/>
              <w:autoSpaceDE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Опубликовано статей в рецензируемых журналах - 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C7" w:rsidRPr="00412295" w:rsidRDefault="002E49C7" w:rsidP="002E49C7">
            <w:pPr>
              <w:overflowPunct w:val="0"/>
              <w:autoSpaceDE w:val="0"/>
              <w:snapToGrid w:val="0"/>
              <w:spacing w:after="0" w:line="240" w:lineRule="auto"/>
              <w:ind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16</w:t>
            </w:r>
          </w:p>
        </w:tc>
      </w:tr>
      <w:tr w:rsidR="002E49C7" w:rsidRPr="00412295" w:rsidTr="002E49C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C7" w:rsidRPr="00412295" w:rsidRDefault="002E49C7" w:rsidP="00D0758B">
            <w:pPr>
              <w:overflowPunct w:val="0"/>
              <w:autoSpaceDE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 научных журналах, включенных в РИНЦ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C7" w:rsidRPr="00412295" w:rsidRDefault="002E49C7" w:rsidP="002E49C7">
            <w:pPr>
              <w:overflowPunct w:val="0"/>
              <w:autoSpaceDE w:val="0"/>
              <w:snapToGrid w:val="0"/>
              <w:spacing w:after="0" w:line="240" w:lineRule="auto"/>
              <w:ind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</w:t>
            </w:r>
          </w:p>
        </w:tc>
      </w:tr>
      <w:tr w:rsidR="002E49C7" w:rsidRPr="00412295" w:rsidTr="002E49C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C7" w:rsidRPr="00412295" w:rsidRDefault="002E49C7" w:rsidP="00D0758B">
            <w:pPr>
              <w:overflowPunct w:val="0"/>
              <w:autoSpaceDE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 российских научных журналах, включенных в перечень ВАК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C7" w:rsidRPr="00412295" w:rsidRDefault="002E49C7" w:rsidP="002E49C7">
            <w:pPr>
              <w:overflowPunct w:val="0"/>
              <w:autoSpaceDE w:val="0"/>
              <w:snapToGrid w:val="0"/>
              <w:spacing w:after="0" w:line="240" w:lineRule="auto"/>
              <w:ind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</w:t>
            </w:r>
          </w:p>
        </w:tc>
      </w:tr>
      <w:tr w:rsidR="002E49C7" w:rsidRPr="00412295" w:rsidTr="002E49C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C7" w:rsidRPr="00412295" w:rsidRDefault="002E49C7" w:rsidP="00D0758B">
            <w:pPr>
              <w:overflowPunct w:val="0"/>
              <w:autoSpaceDE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за рубежом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C7" w:rsidRPr="00412295" w:rsidRDefault="002E49C7" w:rsidP="002E49C7">
            <w:pPr>
              <w:overflowPunct w:val="0"/>
              <w:autoSpaceDE w:val="0"/>
              <w:snapToGrid w:val="0"/>
              <w:spacing w:after="0" w:line="240" w:lineRule="auto"/>
              <w:ind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</w:t>
            </w:r>
          </w:p>
        </w:tc>
      </w:tr>
      <w:tr w:rsidR="002E49C7" w:rsidRPr="00412295" w:rsidTr="002E49C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C7" w:rsidRPr="00412295" w:rsidRDefault="002E49C7" w:rsidP="00D0758B">
            <w:pPr>
              <w:overflowPunct w:val="0"/>
              <w:autoSpaceDE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ОБЩЕЕ КОЛИЧЕСТВО НАУЧНЫХ ПУБЛИКАЦИЙ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C7" w:rsidRPr="00412295" w:rsidRDefault="002E49C7" w:rsidP="002E49C7">
            <w:pPr>
              <w:overflowPunct w:val="0"/>
              <w:autoSpaceDE w:val="0"/>
              <w:snapToGrid w:val="0"/>
              <w:spacing w:after="0" w:line="240" w:lineRule="auto"/>
              <w:ind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1229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40</w:t>
            </w:r>
          </w:p>
        </w:tc>
      </w:tr>
    </w:tbl>
    <w:p w:rsidR="006F16D9" w:rsidRDefault="006F16D9"/>
    <w:sectPr w:rsidR="006F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C7"/>
    <w:rsid w:val="002E49C7"/>
    <w:rsid w:val="006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2015-10-28T15:15:00Z</dcterms:created>
  <dcterms:modified xsi:type="dcterms:W3CDTF">2015-10-28T15:20:00Z</dcterms:modified>
</cp:coreProperties>
</file>