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543" w:rsidRPr="00897543" w:rsidRDefault="00897543" w:rsidP="0089754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9754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№22 – Кафедра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4394"/>
        <w:gridCol w:w="709"/>
        <w:gridCol w:w="1842"/>
        <w:gridCol w:w="1560"/>
      </w:tblGrid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hd w:val="clear" w:color="auto" w:fill="FFFFFF"/>
              <w:spacing w:after="0" w:line="240" w:lineRule="auto"/>
              <w:ind w:left="10" w:right="-10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Индекс      дела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hd w:val="clear" w:color="auto" w:fill="FFFFFF"/>
              <w:spacing w:after="0" w:line="240" w:lineRule="auto"/>
              <w:ind w:left="25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Заголовок дела</w:t>
            </w: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hd w:val="clear" w:color="auto" w:fill="FFFFFF"/>
              <w:spacing w:after="0" w:line="240" w:lineRule="auto"/>
              <w:ind w:left="60" w:right="6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Кол-во дел, томов</w:t>
            </w: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hd w:val="clear" w:color="auto" w:fill="FFFFFF"/>
              <w:spacing w:after="0" w:line="240" w:lineRule="auto"/>
              <w:ind w:left="19" w:right="2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 хранения дела, статья по перечню</w:t>
            </w: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hd w:val="clear" w:color="auto" w:fill="FFFFFF"/>
              <w:spacing w:after="0" w:line="240" w:lineRule="auto"/>
              <w:ind w:left="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Примечания</w:t>
            </w: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897543" w:rsidRPr="00897543" w:rsidRDefault="00897543" w:rsidP="0089754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</w:tcPr>
          <w:p w:rsidR="00897543" w:rsidRPr="00897543" w:rsidRDefault="00897543" w:rsidP="00897543">
            <w:pPr>
              <w:shd w:val="clear" w:color="auto" w:fill="FFFFFF"/>
              <w:spacing w:after="0" w:line="240" w:lineRule="auto"/>
              <w:ind w:left="1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hd w:val="clear" w:color="auto" w:fill="FFFFFF"/>
              <w:spacing w:after="0" w:line="240" w:lineRule="auto"/>
              <w:ind w:left="-123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897543" w:rsidRPr="00897543" w:rsidTr="005A15DE">
        <w:trPr>
          <w:trHeight w:val="672"/>
        </w:trPr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  -01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Приказы, распоряжения ректора, проректоров Академии (выписки из протоколов Ученого совета, решения совета факультета), относящиеся к деятельности кафедры. Копии</w:t>
            </w: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 минования надобности</w:t>
            </w: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Подлинники в общем отделе, в д. ученого секретаря, в д. деканата, к которому относится кафедра</w:t>
            </w: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  -02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Протоколы заседаний кафедры за учебный год</w:t>
            </w: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лет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Ст. 18 з</w:t>
            </w: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  -03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Паспорт кафедры с приложениями (лицензии, технический паспорт)</w:t>
            </w: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Ст. 28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  -04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Положение о кафедре. Копия.</w:t>
            </w:r>
          </w:p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Должностные инструкции работников кафедр. Копии</w:t>
            </w: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 замены новым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 замены новыми</w:t>
            </w: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Подлинники в общем отделе</w:t>
            </w:r>
          </w:p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Подлинники в отделе кадров</w:t>
            </w: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  -05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Федеральные государственные образовательные стандарты по специальностям (ФГОС). Копии</w:t>
            </w: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 замены новыми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Ст. 8б</w:t>
            </w: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электронном виде</w:t>
            </w: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  -06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Индивидуальные планы и отчеты преподавателей кафедры</w:t>
            </w: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лет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  -07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Годовой план </w:t>
            </w:r>
            <w:proofErr w:type="gramStart"/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деятельности  по</w:t>
            </w:r>
            <w:proofErr w:type="gramEnd"/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учебно-воспитательной работе. Копия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Годовой отчет </w:t>
            </w:r>
            <w:proofErr w:type="gramStart"/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деятельности  по</w:t>
            </w:r>
            <w:proofErr w:type="gramEnd"/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учебно-воспитательной работе. Копия</w:t>
            </w: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 минования надобности</w:t>
            </w: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Подлинники в ОВР</w:t>
            </w: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  -08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Годовой план по работе кафедры со слушателями факультета повышения квалификации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Годовой отчет по работе кафедры со слушателями факультета повышения квалификации (отчеты кураторов по проведенным циклам).</w:t>
            </w: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л.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Ст. 202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лет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Ст. 215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  -09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Годовой план по научно-исследовательской работе кафедры. Копии. (</w:t>
            </w:r>
            <w:proofErr w:type="gramStart"/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электронном виде)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Годовой отчет по научно-исследовательской работе кафедры. Копии. (</w:t>
            </w:r>
            <w:proofErr w:type="gramStart"/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электронном виде)</w:t>
            </w: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 минования надобности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Подлинник у проректора по НР и РРЗ</w:t>
            </w: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  -10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Годовой план кафедры по лечебной работе профессорско-преподавательского состава (в электронном виде)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Годовой отчет кафедры по лечебной работе профессорско-преподавательского состава (в электронном виде)</w:t>
            </w: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л.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Ст. 202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лет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Ст. 215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Для клинических кафедр</w:t>
            </w: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  -11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 кафедры на повышение квалификации профессорско-преподавательского состава на 5 лет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 кафедры о повышении квалификации профессорско-преподавательского состава за 5 лет</w:t>
            </w: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лет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Ст. 482а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лет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Ст. 483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22.  -12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Документы по сопровождению учебного процесса (в электронном виде):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Расписания проведения лекций, практических занятий, консультаций, промежуточных аттестаций, практик. Копии</w:t>
            </w:r>
          </w:p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Рабочие программы дисциплины, преподаваемой на кафедре (методические материалы для обучающихся, методические материалы для преподавателей, ФОС);</w:t>
            </w:r>
          </w:p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годовые учебные планы, рабочие учебные планы и графики учебного процесса;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календарно-тематические планы-графики чтения лекций, проведения семинаров, лабораторных занятий. Копии</w:t>
            </w: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 минования надобности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Подлинники в УМУ</w:t>
            </w: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  -13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 комиссии по проверке основной (образовательной) деятельности кафедры за 5 лет.</w:t>
            </w: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лет ЭПК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ст. 21</w:t>
            </w: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  -14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Документы о научно-исследовательской деятельности обучающихся (план и отчет, протоколы заседаний кружков, научные работы, программы конференций, копии дипломов, свидетельств, выпускные квалификационные работы)</w:t>
            </w: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лет</w:t>
            </w:r>
          </w:p>
          <w:p w:rsidR="00897543" w:rsidRPr="00897543" w:rsidRDefault="00897543" w:rsidP="00897543">
            <w:pPr>
              <w:spacing w:after="0" w:line="240" w:lineRule="auto"/>
              <w:ind w:righ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  -15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Документы о научно-исследовательской деятельности сотрудников кафедры, (рецензии и отзывы диссертациям, авторефератам)</w:t>
            </w: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Постоянно 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</w:rPr>
              <w:t>Ст. 50 НТД</w:t>
            </w: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  -16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Документы по итогам промежуточных аттестаций, производственных, учебных практик (экзаменационные, зачетные ведомости, дневники по практике, отчеты)</w:t>
            </w: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 лет ЭПК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Ст. 497</w:t>
            </w: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  -17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Документы по охране труда, пожарной безопасности, гражданской обороне: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Инструкции по охране труда, пожарной безопасности для сотрудников кафедры и обучающихся. Копии.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-Журнал учета инструктажа по технике безопасности;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Журнал регистрации инструктажа по пожарной безопасности;</w:t>
            </w:r>
          </w:p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Журнал учета формирований гражданской обороны.</w:t>
            </w: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 замены новыми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7543" w:rsidRPr="00897543" w:rsidRDefault="00897543" w:rsidP="00897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7543" w:rsidRPr="00897543" w:rsidRDefault="00897543" w:rsidP="00897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5лет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ст. 423б 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года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Ст. 613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лет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Ст. 463е</w:t>
            </w: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Подлинники в службах ОТ и ПБ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  -18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Документы (письма, служебные, докладные записки), относящиеся к деятельности кафедры.</w:t>
            </w: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лет ЭПК</w:t>
            </w:r>
          </w:p>
          <w:p w:rsidR="00897543" w:rsidRPr="00897543" w:rsidRDefault="00897543" w:rsidP="00897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Ст. 47</w:t>
            </w: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  -19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Журналы учета успеваемости и посещаемости обучающихся</w:t>
            </w: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 лет</w:t>
            </w: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  -20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учета </w:t>
            </w:r>
            <w:proofErr w:type="spellStart"/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взаимопосещения</w:t>
            </w:r>
            <w:proofErr w:type="spellEnd"/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преподавателями лекций, семинарских и практических занятий</w:t>
            </w: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  -21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Журнал учета проведений текущих консультаций</w:t>
            </w: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года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Ст. 493</w:t>
            </w: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  -22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Журнал учета этилового спирта</w:t>
            </w: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лет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Ст. 526</w:t>
            </w: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Для кафедр, использующих в учебном процессе спирт</w:t>
            </w: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  -23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Номенклатура дел кафедры. Копия</w:t>
            </w:r>
          </w:p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Описи на дела, переданные</w:t>
            </w:r>
          </w:p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архив Академии, акты о  выделении документов к уничтожению. Копии</w:t>
            </w: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 замены новой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 минования надобности</w:t>
            </w: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Подлинники в общем отделе</w:t>
            </w: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Подлинник в архиве</w:t>
            </w: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22.  -24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  -25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  -26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  -27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right="2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75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  -28</w:t>
            </w: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543" w:rsidRPr="00897543" w:rsidTr="005A15DE">
        <w:tc>
          <w:tcPr>
            <w:tcW w:w="993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897543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C187F" w:rsidRDefault="004C187F">
      <w:bookmarkStart w:id="0" w:name="_GoBack"/>
      <w:bookmarkEnd w:id="0"/>
    </w:p>
    <w:sectPr w:rsidR="004C1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98"/>
    <w:rsid w:val="00236898"/>
    <w:rsid w:val="004C187F"/>
    <w:rsid w:val="0089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A896E-748F-43A6-AB2F-960803D5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Рычкова Оксана Анатольевна</dc:creator>
  <cp:keywords/>
  <dc:description/>
  <cp:lastModifiedBy>Рычкова Оксана Анатольевна</cp:lastModifiedBy>
  <cp:revision>2</cp:revision>
  <dcterms:created xsi:type="dcterms:W3CDTF">2022-06-20T12:28:00Z</dcterms:created>
  <dcterms:modified xsi:type="dcterms:W3CDTF">2022-06-20T12:28:00Z</dcterms:modified>
</cp:coreProperties>
</file>